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AC694" w14:textId="77777777" w:rsidR="008E6284" w:rsidRPr="0085755A" w:rsidRDefault="004C2DDC" w:rsidP="0085755A">
      <w:pPr>
        <w:jc w:val="center"/>
        <w:rPr>
          <w:rFonts w:ascii="宋体" w:eastAsia="宋体" w:hAnsi="宋体"/>
          <w:b/>
          <w:sz w:val="44"/>
          <w:szCs w:val="44"/>
        </w:rPr>
      </w:pPr>
      <w:r w:rsidRPr="0085755A">
        <w:rPr>
          <w:rFonts w:ascii="宋体" w:eastAsia="宋体" w:hAnsi="宋体" w:hint="eastAsia"/>
          <w:b/>
          <w:sz w:val="44"/>
          <w:szCs w:val="44"/>
        </w:rPr>
        <w:t>安全用药倡议书</w:t>
      </w:r>
    </w:p>
    <w:p w14:paraId="3DD0C055" w14:textId="77777777" w:rsidR="004C2DDC" w:rsidRPr="0085755A" w:rsidRDefault="004C2DDC" w:rsidP="0085755A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382E8EE3" w14:textId="77777777" w:rsidR="00B35135" w:rsidRDefault="0085755A" w:rsidP="00B3513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5597">
        <w:rPr>
          <w:rFonts w:ascii="仿宋" w:eastAsia="仿宋" w:hAnsi="仿宋"/>
          <w:sz w:val="32"/>
          <w:szCs w:val="32"/>
        </w:rPr>
        <w:t>我们是药学专业技术人员，我们是药学服务工作者，服务他人、造福大众，是我们义不容辞的责任</w:t>
      </w:r>
      <w:r w:rsidR="00345597">
        <w:rPr>
          <w:rFonts w:ascii="仿宋" w:eastAsia="仿宋" w:hAnsi="仿宋" w:hint="eastAsia"/>
          <w:sz w:val="32"/>
          <w:szCs w:val="32"/>
        </w:rPr>
        <w:t>，</w:t>
      </w:r>
      <w:r w:rsidRPr="00345597">
        <w:rPr>
          <w:rFonts w:ascii="仿宋" w:eastAsia="仿宋" w:hAnsi="仿宋"/>
          <w:sz w:val="32"/>
          <w:szCs w:val="32"/>
        </w:rPr>
        <w:t>帮助和指导</w:t>
      </w:r>
      <w:r w:rsidRPr="00345597">
        <w:rPr>
          <w:rFonts w:ascii="仿宋" w:eastAsia="仿宋" w:hAnsi="仿宋" w:hint="eastAsia"/>
          <w:sz w:val="32"/>
          <w:szCs w:val="32"/>
        </w:rPr>
        <w:t>群众</w:t>
      </w:r>
      <w:r w:rsidRPr="00345597">
        <w:rPr>
          <w:rFonts w:ascii="仿宋" w:eastAsia="仿宋" w:hAnsi="仿宋"/>
          <w:sz w:val="32"/>
          <w:szCs w:val="32"/>
        </w:rPr>
        <w:t>合理用药、安全用药，</w:t>
      </w:r>
      <w:r w:rsidRPr="00345597">
        <w:rPr>
          <w:rFonts w:ascii="仿宋" w:eastAsia="仿宋" w:hAnsi="仿宋" w:hint="eastAsia"/>
          <w:sz w:val="32"/>
          <w:szCs w:val="32"/>
        </w:rPr>
        <w:t>是我们</w:t>
      </w:r>
      <w:r w:rsidRPr="00345597">
        <w:rPr>
          <w:rFonts w:ascii="仿宋" w:eastAsia="仿宋" w:hAnsi="仿宋"/>
          <w:sz w:val="32"/>
          <w:szCs w:val="32"/>
        </w:rPr>
        <w:t>肩负</w:t>
      </w:r>
      <w:r w:rsidR="00345597">
        <w:rPr>
          <w:rFonts w:ascii="仿宋" w:eastAsia="仿宋" w:hAnsi="仿宋" w:hint="eastAsia"/>
          <w:sz w:val="32"/>
          <w:szCs w:val="32"/>
        </w:rPr>
        <w:t>的</w:t>
      </w:r>
      <w:r w:rsidRPr="00345597">
        <w:rPr>
          <w:rFonts w:ascii="仿宋" w:eastAsia="仿宋" w:hAnsi="仿宋"/>
          <w:sz w:val="32"/>
          <w:szCs w:val="32"/>
        </w:rPr>
        <w:t>社会使命</w:t>
      </w:r>
      <w:r w:rsidR="00345597">
        <w:rPr>
          <w:rFonts w:ascii="仿宋" w:eastAsia="仿宋" w:hAnsi="仿宋" w:hint="eastAsia"/>
          <w:sz w:val="32"/>
          <w:szCs w:val="32"/>
        </w:rPr>
        <w:t>。</w:t>
      </w:r>
      <w:r w:rsidRPr="00345597">
        <w:rPr>
          <w:rFonts w:ascii="仿宋" w:eastAsia="仿宋" w:hAnsi="仿宋" w:hint="eastAsia"/>
          <w:sz w:val="32"/>
          <w:szCs w:val="32"/>
        </w:rPr>
        <w:t>在此，我作为药师代表，向全体</w:t>
      </w:r>
      <w:r w:rsidRPr="00345597">
        <w:rPr>
          <w:rFonts w:ascii="仿宋" w:eastAsia="仿宋" w:hAnsi="仿宋"/>
          <w:sz w:val="32"/>
          <w:szCs w:val="32"/>
        </w:rPr>
        <w:t>药师朋友</w:t>
      </w:r>
      <w:r w:rsidRPr="00345597">
        <w:rPr>
          <w:rFonts w:ascii="仿宋" w:eastAsia="仿宋" w:hAnsi="仿宋" w:hint="eastAsia"/>
          <w:sz w:val="32"/>
          <w:szCs w:val="32"/>
        </w:rPr>
        <w:t>倡议：</w:t>
      </w:r>
      <w:bookmarkStart w:id="0" w:name="_Hlk55656330"/>
    </w:p>
    <w:p w14:paraId="4C3B0861" w14:textId="77777777" w:rsidR="00B35135" w:rsidRPr="00B35135" w:rsidRDefault="00B35135" w:rsidP="00B3513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35135">
        <w:rPr>
          <w:rFonts w:ascii="仿宋" w:eastAsia="仿宋" w:hAnsi="仿宋" w:hint="eastAsia"/>
          <w:b/>
          <w:sz w:val="32"/>
          <w:szCs w:val="32"/>
        </w:rPr>
        <w:t>一、</w:t>
      </w:r>
      <w:r w:rsidR="00D94A18" w:rsidRPr="00B35135">
        <w:rPr>
          <w:rFonts w:ascii="仿宋" w:eastAsia="仿宋" w:hAnsi="仿宋" w:cs="宋体" w:hint="eastAsia"/>
          <w:b/>
          <w:color w:val="333333"/>
          <w:spacing w:val="8"/>
          <w:kern w:val="0"/>
          <w:sz w:val="32"/>
          <w:szCs w:val="32"/>
        </w:rPr>
        <w:t>遵守</w:t>
      </w:r>
      <w:r w:rsidR="006D11BE" w:rsidRPr="00B35135">
        <w:rPr>
          <w:rFonts w:ascii="仿宋" w:eastAsia="仿宋" w:hAnsi="仿宋" w:hint="eastAsia"/>
          <w:b/>
          <w:sz w:val="32"/>
          <w:szCs w:val="32"/>
        </w:rPr>
        <w:t>职业</w:t>
      </w:r>
      <w:r w:rsidR="00D94A18" w:rsidRPr="00B35135">
        <w:rPr>
          <w:rFonts w:ascii="仿宋" w:eastAsia="仿宋" w:hAnsi="仿宋" w:cs="宋体" w:hint="eastAsia"/>
          <w:b/>
          <w:color w:val="333333"/>
          <w:spacing w:val="8"/>
          <w:kern w:val="0"/>
          <w:sz w:val="32"/>
          <w:szCs w:val="32"/>
        </w:rPr>
        <w:t>道德</w:t>
      </w:r>
      <w:bookmarkEnd w:id="0"/>
      <w:r w:rsidR="00D94A18" w:rsidRPr="00B35135">
        <w:rPr>
          <w:rFonts w:ascii="仿宋" w:eastAsia="仿宋" w:hAnsi="仿宋" w:cs="宋体" w:hint="eastAsia"/>
          <w:b/>
          <w:color w:val="333333"/>
          <w:spacing w:val="8"/>
          <w:kern w:val="0"/>
          <w:sz w:val="32"/>
          <w:szCs w:val="32"/>
        </w:rPr>
        <w:t>，</w:t>
      </w:r>
      <w:bookmarkStart w:id="1" w:name="_Hlk55656721"/>
      <w:r w:rsidR="006D11BE" w:rsidRPr="00B35135">
        <w:rPr>
          <w:rFonts w:ascii="仿宋" w:eastAsia="仿宋" w:hAnsi="仿宋" w:cs="宋体" w:hint="eastAsia"/>
          <w:b/>
          <w:color w:val="333333"/>
          <w:spacing w:val="8"/>
          <w:kern w:val="0"/>
          <w:sz w:val="32"/>
          <w:szCs w:val="32"/>
        </w:rPr>
        <w:t>保证</w:t>
      </w:r>
      <w:bookmarkEnd w:id="1"/>
      <w:r w:rsidR="006D11BE" w:rsidRPr="00B35135">
        <w:rPr>
          <w:rFonts w:ascii="仿宋" w:eastAsia="仿宋" w:hAnsi="仿宋" w:cs="宋体" w:hint="eastAsia"/>
          <w:b/>
          <w:color w:val="333333"/>
          <w:spacing w:val="8"/>
          <w:kern w:val="0"/>
          <w:sz w:val="32"/>
          <w:szCs w:val="32"/>
        </w:rPr>
        <w:t>基本准则</w:t>
      </w:r>
      <w:bookmarkStart w:id="2" w:name="_Hlk55657392"/>
    </w:p>
    <w:p w14:paraId="26716E93" w14:textId="77777777" w:rsidR="00B35135" w:rsidRDefault="006D11BE" w:rsidP="00B3513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5597">
        <w:rPr>
          <w:rFonts w:ascii="仿宋" w:eastAsia="仿宋" w:hAnsi="仿宋" w:hint="eastAsia"/>
          <w:sz w:val="32"/>
          <w:szCs w:val="32"/>
        </w:rPr>
        <w:t>药师</w:t>
      </w:r>
      <w:bookmarkEnd w:id="2"/>
      <w:r w:rsidRPr="00345597">
        <w:rPr>
          <w:rFonts w:ascii="仿宋" w:eastAsia="仿宋" w:hAnsi="仿宋" w:hint="eastAsia"/>
          <w:sz w:val="32"/>
          <w:szCs w:val="32"/>
        </w:rPr>
        <w:t>要</w:t>
      </w:r>
      <w:r w:rsidRPr="00345597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遵守职业道德，爱岗敬业</w:t>
      </w:r>
      <w:r w:rsidR="00D94A18" w:rsidRPr="00345597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，以对药品质量负责、</w:t>
      </w:r>
      <w:bookmarkStart w:id="3" w:name="_Hlk55656290"/>
      <w:r w:rsidR="00D94A18" w:rsidRPr="00345597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保证</w:t>
      </w:r>
      <w:bookmarkEnd w:id="3"/>
      <w:r w:rsidR="00D94A18" w:rsidRPr="00345597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人民用药安全有效为</w:t>
      </w:r>
      <w:bookmarkStart w:id="4" w:name="_Hlk55656307"/>
      <w:r w:rsidR="00D94A18" w:rsidRPr="00345597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基本准则</w:t>
      </w:r>
      <w:bookmarkEnd w:id="4"/>
      <w:r w:rsidR="00D94A18" w:rsidRPr="00345597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;严格执行《药品管理法》及国家有关药品研究、生产、经营、使用的各项法规及政策。</w:t>
      </w:r>
    </w:p>
    <w:p w14:paraId="615B7A0A" w14:textId="68ABCACD" w:rsidR="006D11BE" w:rsidRPr="00B35135" w:rsidRDefault="006D11BE" w:rsidP="00B3513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35135">
        <w:rPr>
          <w:rFonts w:ascii="仿宋" w:eastAsia="仿宋" w:hAnsi="仿宋" w:hint="eastAsia"/>
          <w:b/>
          <w:sz w:val="32"/>
          <w:szCs w:val="32"/>
        </w:rPr>
        <w:t>二、</w:t>
      </w:r>
      <w:r w:rsidRPr="00B35135">
        <w:rPr>
          <w:rFonts w:ascii="仿宋" w:eastAsia="仿宋" w:hAnsi="仿宋"/>
          <w:b/>
          <w:sz w:val="32"/>
          <w:szCs w:val="32"/>
        </w:rPr>
        <w:t>提升执业技能</w:t>
      </w:r>
      <w:r w:rsidRPr="00B35135">
        <w:rPr>
          <w:rFonts w:ascii="仿宋" w:eastAsia="仿宋" w:hAnsi="仿宋" w:hint="eastAsia"/>
          <w:b/>
          <w:sz w:val="32"/>
          <w:szCs w:val="32"/>
        </w:rPr>
        <w:t>，</w:t>
      </w:r>
      <w:r w:rsidRPr="00B35135">
        <w:rPr>
          <w:rFonts w:ascii="仿宋" w:eastAsia="仿宋" w:hAnsi="仿宋" w:cs="宋体" w:hint="eastAsia"/>
          <w:b/>
          <w:color w:val="333333"/>
          <w:spacing w:val="8"/>
          <w:kern w:val="0"/>
          <w:sz w:val="32"/>
          <w:szCs w:val="32"/>
        </w:rPr>
        <w:t>保</w:t>
      </w:r>
      <w:r w:rsidR="00D575EE" w:rsidRPr="00B35135">
        <w:rPr>
          <w:rFonts w:ascii="仿宋" w:eastAsia="仿宋" w:hAnsi="仿宋" w:cs="宋体" w:hint="eastAsia"/>
          <w:b/>
          <w:color w:val="333333"/>
          <w:spacing w:val="8"/>
          <w:kern w:val="0"/>
          <w:sz w:val="32"/>
          <w:szCs w:val="32"/>
        </w:rPr>
        <w:t>障</w:t>
      </w:r>
      <w:r w:rsidRPr="00B35135">
        <w:rPr>
          <w:rFonts w:ascii="仿宋" w:eastAsia="仿宋" w:hAnsi="仿宋"/>
          <w:b/>
          <w:sz w:val="32"/>
          <w:szCs w:val="32"/>
        </w:rPr>
        <w:t>安全用药</w:t>
      </w:r>
    </w:p>
    <w:p w14:paraId="4AE807E2" w14:textId="7FDE623F" w:rsidR="0085755A" w:rsidRPr="00345597" w:rsidRDefault="001D78E9" w:rsidP="00B35135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5" w:name="_Hlk55656349"/>
      <w:r w:rsidRPr="00345597">
        <w:rPr>
          <w:rFonts w:ascii="仿宋" w:eastAsia="仿宋" w:hAnsi="仿宋" w:hint="eastAsia"/>
          <w:sz w:val="32"/>
          <w:szCs w:val="32"/>
        </w:rPr>
        <w:t>药师</w:t>
      </w:r>
      <w:r w:rsidR="0085755A" w:rsidRPr="00345597">
        <w:rPr>
          <w:rFonts w:ascii="仿宋" w:eastAsia="仿宋" w:hAnsi="仿宋" w:hint="eastAsia"/>
          <w:sz w:val="32"/>
          <w:szCs w:val="32"/>
        </w:rPr>
        <w:t>要</w:t>
      </w:r>
      <w:bookmarkEnd w:id="5"/>
      <w:r w:rsidR="002B625E" w:rsidRPr="00345597">
        <w:rPr>
          <w:rFonts w:ascii="仿宋" w:eastAsia="仿宋" w:hAnsi="仿宋" w:hint="eastAsia"/>
          <w:sz w:val="32"/>
          <w:szCs w:val="32"/>
        </w:rPr>
        <w:t>自觉学习药品</w:t>
      </w:r>
      <w:r w:rsidR="002B625E" w:rsidRPr="00345597">
        <w:rPr>
          <w:rFonts w:ascii="仿宋" w:eastAsia="仿宋" w:hAnsi="仿宋"/>
          <w:sz w:val="32"/>
          <w:szCs w:val="32"/>
        </w:rPr>
        <w:t>管理与法规，</w:t>
      </w:r>
      <w:r w:rsidR="0085755A" w:rsidRPr="00345597">
        <w:rPr>
          <w:rFonts w:ascii="仿宋" w:eastAsia="仿宋" w:hAnsi="仿宋"/>
          <w:sz w:val="32"/>
          <w:szCs w:val="32"/>
        </w:rPr>
        <w:t>发挥专业优势和作用，</w:t>
      </w:r>
      <w:r w:rsidR="002B625E" w:rsidRPr="00345597">
        <w:rPr>
          <w:rFonts w:ascii="仿宋" w:eastAsia="仿宋" w:hAnsi="仿宋"/>
          <w:sz w:val="32"/>
          <w:szCs w:val="32"/>
        </w:rPr>
        <w:t>不断</w:t>
      </w:r>
      <w:bookmarkStart w:id="6" w:name="_Hlk55656505"/>
      <w:r w:rsidR="002B625E" w:rsidRPr="00345597">
        <w:rPr>
          <w:rFonts w:ascii="仿宋" w:eastAsia="仿宋" w:hAnsi="仿宋"/>
          <w:sz w:val="32"/>
          <w:szCs w:val="32"/>
        </w:rPr>
        <w:t>提升执业技能</w:t>
      </w:r>
      <w:bookmarkEnd w:id="6"/>
      <w:r w:rsidR="002B625E" w:rsidRPr="00345597">
        <w:rPr>
          <w:rFonts w:ascii="仿宋" w:eastAsia="仿宋" w:hAnsi="仿宋"/>
          <w:sz w:val="32"/>
          <w:szCs w:val="32"/>
        </w:rPr>
        <w:t>和服务水平</w:t>
      </w:r>
      <w:r w:rsidR="0085755A" w:rsidRPr="00345597">
        <w:rPr>
          <w:rFonts w:ascii="仿宋" w:eastAsia="仿宋" w:hAnsi="仿宋"/>
          <w:sz w:val="32"/>
          <w:szCs w:val="32"/>
        </w:rPr>
        <w:t>，担当起帮助和指导</w:t>
      </w:r>
      <w:r w:rsidR="0085755A" w:rsidRPr="00345597">
        <w:rPr>
          <w:rFonts w:ascii="仿宋" w:eastAsia="仿宋" w:hAnsi="仿宋" w:hint="eastAsia"/>
          <w:sz w:val="32"/>
          <w:szCs w:val="32"/>
        </w:rPr>
        <w:t>公众</w:t>
      </w:r>
      <w:r w:rsidR="0085755A" w:rsidRPr="00345597">
        <w:rPr>
          <w:rFonts w:ascii="仿宋" w:eastAsia="仿宋" w:hAnsi="仿宋"/>
          <w:sz w:val="32"/>
          <w:szCs w:val="32"/>
        </w:rPr>
        <w:t>合理用药、</w:t>
      </w:r>
      <w:bookmarkStart w:id="7" w:name="_Hlk55656544"/>
      <w:r w:rsidR="0085755A" w:rsidRPr="00345597">
        <w:rPr>
          <w:rFonts w:ascii="仿宋" w:eastAsia="仿宋" w:hAnsi="仿宋"/>
          <w:sz w:val="32"/>
          <w:szCs w:val="32"/>
        </w:rPr>
        <w:t>安全用药的责任</w:t>
      </w:r>
      <w:bookmarkEnd w:id="7"/>
      <w:r w:rsidR="006D11BE" w:rsidRPr="00345597">
        <w:rPr>
          <w:rFonts w:ascii="仿宋" w:eastAsia="仿宋" w:hAnsi="仿宋" w:hint="eastAsia"/>
          <w:sz w:val="32"/>
          <w:szCs w:val="32"/>
        </w:rPr>
        <w:t>，</w:t>
      </w:r>
      <w:r w:rsidR="0085755A" w:rsidRPr="00345597">
        <w:rPr>
          <w:rFonts w:ascii="仿宋" w:eastAsia="仿宋" w:hAnsi="仿宋" w:hint="eastAsia"/>
          <w:sz w:val="32"/>
          <w:szCs w:val="32"/>
        </w:rPr>
        <w:t>引导公众自觉抵制不合理用药行为，不滥用药品尤其是抗生素类药品，不滥用保健品，保障身体健康和生命安全。</w:t>
      </w:r>
    </w:p>
    <w:p w14:paraId="34815345" w14:textId="5449B837" w:rsidR="00D575EE" w:rsidRPr="00B35135" w:rsidRDefault="00D575EE" w:rsidP="00B3513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35135">
        <w:rPr>
          <w:rFonts w:ascii="仿宋" w:eastAsia="仿宋" w:hAnsi="仿宋" w:hint="eastAsia"/>
          <w:b/>
          <w:sz w:val="32"/>
          <w:szCs w:val="32"/>
        </w:rPr>
        <w:t>三、严格审核处方，履行药师职责</w:t>
      </w:r>
    </w:p>
    <w:p w14:paraId="23E1713D" w14:textId="21900CAA" w:rsidR="00D575EE" w:rsidRPr="00B35135" w:rsidRDefault="00D575EE" w:rsidP="00B3513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45597">
        <w:rPr>
          <w:rFonts w:ascii="仿宋" w:eastAsia="仿宋" w:hAnsi="仿宋" w:hint="eastAsia"/>
          <w:sz w:val="32"/>
          <w:szCs w:val="32"/>
        </w:rPr>
        <w:t>药师</w:t>
      </w:r>
      <w:bookmarkStart w:id="8" w:name="_Hlk55656976"/>
      <w:r w:rsidR="00345597" w:rsidRPr="00345597">
        <w:rPr>
          <w:rFonts w:ascii="仿宋" w:eastAsia="仿宋" w:hAnsi="仿宋" w:hint="eastAsia"/>
          <w:sz w:val="32"/>
          <w:szCs w:val="32"/>
        </w:rPr>
        <w:t>是处方审核工作的第一责任人</w:t>
      </w:r>
      <w:bookmarkEnd w:id="8"/>
      <w:r w:rsidR="00345597" w:rsidRPr="00345597">
        <w:rPr>
          <w:rFonts w:ascii="仿宋" w:eastAsia="仿宋" w:hAnsi="仿宋" w:hint="eastAsia"/>
          <w:sz w:val="32"/>
          <w:szCs w:val="32"/>
        </w:rPr>
        <w:t>，</w:t>
      </w:r>
      <w:r w:rsidRPr="00D94A18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要负责处方的审核及监督调配，提供用药咨询与信息，指导合理用药，开展治疗药物的监测及药品疗效的评价等临床药学工作。</w:t>
      </w:r>
    </w:p>
    <w:p w14:paraId="3D7BEC92" w14:textId="4D7CE642" w:rsidR="00D575EE" w:rsidRPr="00B35135" w:rsidRDefault="00D575EE" w:rsidP="00B3513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35135">
        <w:rPr>
          <w:rFonts w:ascii="仿宋" w:eastAsia="仿宋" w:hAnsi="仿宋" w:hint="eastAsia"/>
          <w:b/>
          <w:sz w:val="32"/>
          <w:szCs w:val="32"/>
        </w:rPr>
        <w:t>四、</w:t>
      </w:r>
      <w:r w:rsidRPr="00B35135">
        <w:rPr>
          <w:rFonts w:ascii="仿宋" w:eastAsia="仿宋" w:hAnsi="仿宋"/>
          <w:b/>
          <w:sz w:val="32"/>
          <w:szCs w:val="32"/>
        </w:rPr>
        <w:t>加强自我宣传</w:t>
      </w:r>
      <w:r w:rsidRPr="00B35135">
        <w:rPr>
          <w:rFonts w:ascii="仿宋" w:eastAsia="仿宋" w:hAnsi="仿宋" w:hint="eastAsia"/>
          <w:b/>
          <w:sz w:val="32"/>
          <w:szCs w:val="32"/>
        </w:rPr>
        <w:t>，树立专业</w:t>
      </w:r>
      <w:r w:rsidRPr="00B35135">
        <w:rPr>
          <w:rFonts w:ascii="仿宋" w:eastAsia="仿宋" w:hAnsi="仿宋"/>
          <w:b/>
          <w:sz w:val="32"/>
          <w:szCs w:val="32"/>
        </w:rPr>
        <w:t>形象</w:t>
      </w:r>
    </w:p>
    <w:p w14:paraId="43AE4690" w14:textId="14F95D45" w:rsidR="008E6284" w:rsidRPr="00345597" w:rsidRDefault="008E6284" w:rsidP="00B3513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5597">
        <w:rPr>
          <w:rFonts w:ascii="仿宋" w:eastAsia="仿宋" w:hAnsi="仿宋"/>
          <w:sz w:val="32"/>
          <w:szCs w:val="32"/>
        </w:rPr>
        <w:t>我们</w:t>
      </w:r>
      <w:bookmarkStart w:id="9" w:name="_GoBack"/>
      <w:bookmarkEnd w:id="9"/>
      <w:r w:rsidR="001D78E9" w:rsidRPr="00345597">
        <w:rPr>
          <w:rFonts w:ascii="仿宋" w:eastAsia="仿宋" w:hAnsi="仿宋" w:hint="eastAsia"/>
          <w:sz w:val="32"/>
          <w:szCs w:val="32"/>
        </w:rPr>
        <w:t>药师</w:t>
      </w:r>
      <w:r w:rsidRPr="00345597">
        <w:rPr>
          <w:rFonts w:ascii="仿宋" w:eastAsia="仿宋" w:hAnsi="仿宋"/>
          <w:sz w:val="32"/>
          <w:szCs w:val="32"/>
        </w:rPr>
        <w:t>要</w:t>
      </w:r>
      <w:bookmarkStart w:id="10" w:name="_Hlk55657235"/>
      <w:r w:rsidRPr="00345597">
        <w:rPr>
          <w:rFonts w:ascii="仿宋" w:eastAsia="仿宋" w:hAnsi="仿宋"/>
          <w:sz w:val="32"/>
          <w:szCs w:val="32"/>
        </w:rPr>
        <w:t>加强自我宣传</w:t>
      </w:r>
      <w:bookmarkEnd w:id="10"/>
      <w:r w:rsidRPr="00345597">
        <w:rPr>
          <w:rFonts w:ascii="仿宋" w:eastAsia="仿宋" w:hAnsi="仿宋"/>
          <w:sz w:val="32"/>
          <w:szCs w:val="32"/>
        </w:rPr>
        <w:t>，建立专业的公众</w:t>
      </w:r>
      <w:bookmarkStart w:id="11" w:name="_Hlk55657267"/>
      <w:r w:rsidRPr="00345597">
        <w:rPr>
          <w:rFonts w:ascii="仿宋" w:eastAsia="仿宋" w:hAnsi="仿宋"/>
          <w:sz w:val="32"/>
          <w:szCs w:val="32"/>
        </w:rPr>
        <w:t>形象</w:t>
      </w:r>
      <w:bookmarkEnd w:id="11"/>
      <w:r w:rsidRPr="00345597">
        <w:rPr>
          <w:rFonts w:ascii="仿宋" w:eastAsia="仿宋" w:hAnsi="仿宋"/>
          <w:sz w:val="32"/>
          <w:szCs w:val="32"/>
        </w:rPr>
        <w:t>，在疾病预</w:t>
      </w:r>
      <w:r w:rsidRPr="00345597">
        <w:rPr>
          <w:rFonts w:ascii="仿宋" w:eastAsia="仿宋" w:hAnsi="仿宋"/>
          <w:sz w:val="32"/>
          <w:szCs w:val="32"/>
        </w:rPr>
        <w:lastRenderedPageBreak/>
        <w:t>防、用药指导、咨询服务、慢病管理和促进健康等方面有所作为，让社会认可我们的价值。</w:t>
      </w:r>
    </w:p>
    <w:p w14:paraId="518D46D3" w14:textId="27B93E8B" w:rsidR="00D94A18" w:rsidRPr="00B35135" w:rsidRDefault="0085755A" w:rsidP="00B3513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45597">
        <w:rPr>
          <w:rFonts w:ascii="仿宋" w:eastAsia="仿宋" w:hAnsi="仿宋" w:hint="eastAsia"/>
          <w:sz w:val="32"/>
          <w:szCs w:val="32"/>
        </w:rPr>
        <w:t>各位</w:t>
      </w:r>
      <w:r w:rsidR="00D575EE" w:rsidRPr="00345597">
        <w:rPr>
          <w:rFonts w:ascii="仿宋" w:eastAsia="仿宋" w:hAnsi="仿宋" w:hint="eastAsia"/>
          <w:sz w:val="32"/>
          <w:szCs w:val="32"/>
        </w:rPr>
        <w:t>药师</w:t>
      </w:r>
      <w:r w:rsidRPr="00345597">
        <w:rPr>
          <w:rFonts w:ascii="仿宋" w:eastAsia="仿宋" w:hAnsi="仿宋" w:hint="eastAsia"/>
          <w:sz w:val="32"/>
          <w:szCs w:val="32"/>
        </w:rPr>
        <w:t>，</w:t>
      </w:r>
      <w:r w:rsidRPr="00345597">
        <w:rPr>
          <w:rFonts w:ascii="仿宋" w:eastAsia="仿宋" w:hAnsi="仿宋"/>
          <w:sz w:val="32"/>
          <w:szCs w:val="32"/>
        </w:rPr>
        <w:t>让我们从现在做起，从我们各自所在的单位做起，</w:t>
      </w:r>
      <w:r w:rsidR="008E6284" w:rsidRPr="00345597">
        <w:rPr>
          <w:rFonts w:ascii="仿宋" w:eastAsia="仿宋" w:hAnsi="仿宋"/>
          <w:sz w:val="32"/>
          <w:szCs w:val="32"/>
        </w:rPr>
        <w:t>携起手来</w:t>
      </w:r>
      <w:r w:rsidRPr="00345597">
        <w:rPr>
          <w:rFonts w:ascii="仿宋" w:eastAsia="仿宋" w:hAnsi="仿宋"/>
          <w:sz w:val="32"/>
          <w:szCs w:val="32"/>
        </w:rPr>
        <w:t>，同心同德</w:t>
      </w:r>
      <w:r w:rsidR="00345597">
        <w:rPr>
          <w:rFonts w:ascii="仿宋" w:eastAsia="仿宋" w:hAnsi="仿宋" w:hint="eastAsia"/>
          <w:sz w:val="32"/>
          <w:szCs w:val="32"/>
        </w:rPr>
        <w:t>，</w:t>
      </w:r>
      <w:r w:rsidR="005C37ED">
        <w:rPr>
          <w:rFonts w:ascii="仿宋" w:eastAsia="仿宋" w:hAnsi="仿宋" w:hint="eastAsia"/>
          <w:sz w:val="32"/>
          <w:szCs w:val="32"/>
        </w:rPr>
        <w:t>一丝不苟，</w:t>
      </w:r>
      <w:r w:rsidRPr="00345597">
        <w:rPr>
          <w:rFonts w:ascii="仿宋" w:eastAsia="仿宋" w:hAnsi="仿宋"/>
          <w:sz w:val="32"/>
          <w:szCs w:val="32"/>
        </w:rPr>
        <w:t>精益求精，真正成为老百姓</w:t>
      </w:r>
      <w:r w:rsidR="001D78E9" w:rsidRPr="00345597">
        <w:rPr>
          <w:rFonts w:ascii="仿宋" w:eastAsia="仿宋" w:hAnsi="仿宋" w:hint="eastAsia"/>
          <w:sz w:val="32"/>
          <w:szCs w:val="32"/>
        </w:rPr>
        <w:t>安全用药</w:t>
      </w:r>
      <w:r w:rsidRPr="00345597">
        <w:rPr>
          <w:rFonts w:ascii="仿宋" w:eastAsia="仿宋" w:hAnsi="仿宋"/>
          <w:sz w:val="32"/>
          <w:szCs w:val="32"/>
        </w:rPr>
        <w:t>的专业顾问和健康使者，展现药师风采，实现人生价值！</w:t>
      </w:r>
    </w:p>
    <w:sectPr w:rsidR="00D94A18" w:rsidRPr="00B35135" w:rsidSect="004C2DDC">
      <w:pgSz w:w="11906" w:h="16838"/>
      <w:pgMar w:top="158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13DC4" w14:textId="77777777" w:rsidR="003D584A" w:rsidRDefault="003D584A" w:rsidP="0085755A">
      <w:r>
        <w:separator/>
      </w:r>
    </w:p>
  </w:endnote>
  <w:endnote w:type="continuationSeparator" w:id="0">
    <w:p w14:paraId="4A62D78F" w14:textId="77777777" w:rsidR="003D584A" w:rsidRDefault="003D584A" w:rsidP="0085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7020" w14:textId="77777777" w:rsidR="003D584A" w:rsidRDefault="003D584A" w:rsidP="0085755A">
      <w:r>
        <w:separator/>
      </w:r>
    </w:p>
  </w:footnote>
  <w:footnote w:type="continuationSeparator" w:id="0">
    <w:p w14:paraId="787F8A06" w14:textId="77777777" w:rsidR="003D584A" w:rsidRDefault="003D584A" w:rsidP="0085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200FF"/>
    <w:multiLevelType w:val="hybridMultilevel"/>
    <w:tmpl w:val="F0DE2B00"/>
    <w:lvl w:ilvl="0" w:tplc="32C2B2E8">
      <w:start w:val="1"/>
      <w:numFmt w:val="japaneseCounting"/>
      <w:lvlText w:val="%1、"/>
      <w:lvlJc w:val="left"/>
      <w:pPr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84"/>
    <w:rsid w:val="00164395"/>
    <w:rsid w:val="001C6A15"/>
    <w:rsid w:val="001D78E9"/>
    <w:rsid w:val="002B625E"/>
    <w:rsid w:val="002C0D12"/>
    <w:rsid w:val="002E4431"/>
    <w:rsid w:val="00345597"/>
    <w:rsid w:val="003A0988"/>
    <w:rsid w:val="003A7081"/>
    <w:rsid w:val="003D584A"/>
    <w:rsid w:val="0045351A"/>
    <w:rsid w:val="004C2DDC"/>
    <w:rsid w:val="004C51C2"/>
    <w:rsid w:val="005C37ED"/>
    <w:rsid w:val="005E4A2F"/>
    <w:rsid w:val="006D11BE"/>
    <w:rsid w:val="00797103"/>
    <w:rsid w:val="007A6180"/>
    <w:rsid w:val="007D3A2F"/>
    <w:rsid w:val="0085755A"/>
    <w:rsid w:val="008E6284"/>
    <w:rsid w:val="00B35135"/>
    <w:rsid w:val="00D575EE"/>
    <w:rsid w:val="00D63B80"/>
    <w:rsid w:val="00D94A18"/>
    <w:rsid w:val="00E15588"/>
    <w:rsid w:val="00EB3AA7"/>
    <w:rsid w:val="00E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B27EB"/>
  <w15:chartTrackingRefBased/>
  <w15:docId w15:val="{D6667C05-85F0-4806-9B26-0892BB40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2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5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75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7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755A"/>
    <w:rPr>
      <w:sz w:val="18"/>
      <w:szCs w:val="18"/>
    </w:rPr>
  </w:style>
  <w:style w:type="paragraph" w:styleId="a6">
    <w:name w:val="List Paragraph"/>
    <w:basedOn w:val="a"/>
    <w:uiPriority w:val="34"/>
    <w:qFormat/>
    <w:rsid w:val="006D11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2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3836">
          <w:marLeft w:val="0"/>
          <w:marRight w:val="0"/>
          <w:marTop w:val="25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Doric Lin</cp:lastModifiedBy>
  <cp:revision>9</cp:revision>
  <dcterms:created xsi:type="dcterms:W3CDTF">2020-11-05T08:20:00Z</dcterms:created>
  <dcterms:modified xsi:type="dcterms:W3CDTF">2020-11-07T08:37:00Z</dcterms:modified>
</cp:coreProperties>
</file>